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026"/>
      </w:tblGrid>
      <w:tr w:rsidR="00321014" w:rsidTr="00321014">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26"/>
            </w:tblGrid>
            <w:tr w:rsidR="00321014">
              <w:tc>
                <w:tcPr>
                  <w:tcW w:w="0" w:type="auto"/>
                  <w:tcMar>
                    <w:top w:w="135" w:type="dxa"/>
                    <w:left w:w="135" w:type="dxa"/>
                    <w:bottom w:w="135" w:type="dxa"/>
                    <w:right w:w="135" w:type="dxa"/>
                  </w:tcMar>
                  <w:hideMark/>
                </w:tcPr>
                <w:p w:rsidR="00321014" w:rsidRDefault="00321014" w:rsidP="00321014">
                  <w:pPr>
                    <w:jc w:val="center"/>
                    <w:rPr>
                      <w:rFonts w:eastAsia="Times New Roman"/>
                      <w:sz w:val="20"/>
                      <w:szCs w:val="20"/>
                    </w:rPr>
                  </w:pPr>
                  <w:bookmarkStart w:id="0" w:name="_GoBack"/>
                  <w:r>
                    <w:rPr>
                      <w:rFonts w:eastAsia="Times New Roman"/>
                      <w:noProof/>
                      <w:color w:val="0000FF"/>
                      <w:lang w:eastAsia="en-AU"/>
                    </w:rPr>
                    <w:drawing>
                      <wp:inline distT="0" distB="0" distL="0" distR="0" wp14:anchorId="64CFCBBC" wp14:editId="12C7E1B0">
                        <wp:extent cx="2314575" cy="885825"/>
                        <wp:effectExtent l="0" t="0" r="0" b="0"/>
                        <wp:docPr id="7" name="Picture 7" descr="https://gallery.mailchimp.com/31f617353e5240217746cce15/images/963d78d6-802e-4947-9a70-c0f367e368e4.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allery.mailchimp.com/31f617353e5240217746cce15/images/963d78d6-802e-4947-9a70-c0f367e368e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885825"/>
                                </a:xfrm>
                                <a:prstGeom prst="rect">
                                  <a:avLst/>
                                </a:prstGeom>
                                <a:noFill/>
                                <a:ln>
                                  <a:noFill/>
                                </a:ln>
                              </pic:spPr>
                            </pic:pic>
                          </a:graphicData>
                        </a:graphic>
                      </wp:inline>
                    </w:drawing>
                  </w:r>
                </w:p>
              </w:tc>
            </w:tr>
            <w:tr w:rsidR="0032101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32101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321014">
                          <w:tc>
                            <w:tcPr>
                              <w:tcW w:w="0" w:type="auto"/>
                              <w:tcMar>
                                <w:top w:w="0" w:type="dxa"/>
                                <w:left w:w="270" w:type="dxa"/>
                                <w:bottom w:w="135" w:type="dxa"/>
                                <w:right w:w="270" w:type="dxa"/>
                              </w:tcMar>
                              <w:hideMark/>
                            </w:tcPr>
                            <w:p w:rsidR="00321014" w:rsidRDefault="00321014">
                              <w:pPr>
                                <w:spacing w:line="360" w:lineRule="auto"/>
                                <w:rPr>
                                  <w:rFonts w:ascii="Helvetica" w:eastAsia="Times New Roman" w:hAnsi="Helvetica" w:cs="Helvetica"/>
                                  <w:color w:val="606060"/>
                                  <w:sz w:val="21"/>
                                  <w:szCs w:val="21"/>
                                </w:rPr>
                              </w:pPr>
                              <w:r>
                                <w:rPr>
                                  <w:rFonts w:ascii="Helvetica" w:eastAsia="Times New Roman" w:hAnsi="Helvetica" w:cs="Helvetica"/>
                                  <w:color w:val="606060"/>
                                  <w:sz w:val="21"/>
                                  <w:szCs w:val="21"/>
                                </w:rPr>
                                <w:t xml:space="preserve">The NSW Government initiative of the Active Kids Rebate is available to be redeemed from Service NSW </w:t>
                              </w:r>
                              <w:r>
                                <w:rPr>
                                  <w:rFonts w:ascii="Helvetica" w:eastAsia="Times New Roman" w:hAnsi="Helvetica" w:cs="Helvetica"/>
                                  <w:color w:val="606060"/>
                                  <w:sz w:val="21"/>
                                  <w:szCs w:val="21"/>
                                </w:rPr>
                                <w:t>from 31</w:t>
                              </w:r>
                              <w:r w:rsidRPr="00321014">
                                <w:rPr>
                                  <w:rFonts w:ascii="Helvetica" w:eastAsia="Times New Roman" w:hAnsi="Helvetica" w:cs="Helvetica"/>
                                  <w:color w:val="606060"/>
                                  <w:sz w:val="21"/>
                                  <w:szCs w:val="21"/>
                                  <w:vertAlign w:val="superscript"/>
                                </w:rPr>
                                <w:t>st</w:t>
                              </w:r>
                              <w:r>
                                <w:rPr>
                                  <w:rFonts w:ascii="Helvetica" w:eastAsia="Times New Roman" w:hAnsi="Helvetica" w:cs="Helvetica"/>
                                  <w:color w:val="606060"/>
                                  <w:sz w:val="21"/>
                                  <w:szCs w:val="21"/>
                                </w:rPr>
                                <w:t xml:space="preserve"> January 2018</w:t>
                              </w:r>
                              <w:r>
                                <w:rPr>
                                  <w:rFonts w:ascii="Helvetica" w:eastAsia="Times New Roman" w:hAnsi="Helvetica" w:cs="Helvetica"/>
                                  <w:color w:val="606060"/>
                                  <w:sz w:val="21"/>
                                  <w:szCs w:val="21"/>
                                </w:rPr>
                                <w:br/>
                              </w:r>
                              <w:r>
                                <w:rPr>
                                  <w:rFonts w:ascii="Helvetica" w:eastAsia="Times New Roman" w:hAnsi="Helvetica" w:cs="Helvetica"/>
                                  <w:color w:val="606060"/>
                                  <w:sz w:val="21"/>
                                  <w:szCs w:val="21"/>
                                </w:rPr>
                                <w:br/>
                                <w:t>The rebate is aimed to help reduce the barriers for families wanting to have their children participate in the activities of sport and fitness, by helping with the cost of wanting to be a part of a sporting community. Therefore the NSW Government has allocated each child aged from 4.5 - 18 years' old and enrolled in full time school a $100 voucher, which can be applied to the overall cost such as registration and other sign up costs. </w:t>
                              </w:r>
                              <w:r>
                                <w:rPr>
                                  <w:rFonts w:ascii="Helvetica" w:eastAsia="Times New Roman" w:hAnsi="Helvetica" w:cs="Helvetica"/>
                                  <w:color w:val="606060"/>
                                  <w:sz w:val="21"/>
                                  <w:szCs w:val="21"/>
                                </w:rPr>
                                <w:br/>
                              </w:r>
                              <w:r>
                                <w:rPr>
                                  <w:rFonts w:ascii="Helvetica" w:eastAsia="Times New Roman" w:hAnsi="Helvetica" w:cs="Helvetica"/>
                                  <w:color w:val="606060"/>
                                  <w:sz w:val="21"/>
                                  <w:szCs w:val="21"/>
                                </w:rPr>
                                <w:br/>
                                <w:t xml:space="preserve">Here's some quick notes which you will need to know about this offer </w:t>
                              </w:r>
                            </w:p>
                            <w:p w:rsidR="00321014" w:rsidRDefault="00321014" w:rsidP="008301FE">
                              <w:pPr>
                                <w:numPr>
                                  <w:ilvl w:val="0"/>
                                  <w:numId w:val="1"/>
                                </w:numPr>
                                <w:spacing w:before="100" w:beforeAutospacing="1" w:after="100" w:afterAutospacing="1" w:line="360" w:lineRule="auto"/>
                                <w:rPr>
                                  <w:rFonts w:ascii="Helvetica" w:eastAsia="Times New Roman" w:hAnsi="Helvetica" w:cs="Helvetica"/>
                                  <w:color w:val="606060"/>
                                  <w:sz w:val="21"/>
                                  <w:szCs w:val="21"/>
                                </w:rPr>
                              </w:pPr>
                              <w:r>
                                <w:rPr>
                                  <w:rFonts w:ascii="Helvetica" w:eastAsia="Times New Roman" w:hAnsi="Helvetica" w:cs="Helvetica"/>
                                  <w:color w:val="606060"/>
                                  <w:sz w:val="21"/>
                                  <w:szCs w:val="21"/>
                                </w:rPr>
                                <w:t>The Active Kids Voucher can only be redeemed once per child</w:t>
                              </w:r>
                            </w:p>
                            <w:p w:rsidR="00321014" w:rsidRDefault="00321014" w:rsidP="008301FE">
                              <w:pPr>
                                <w:numPr>
                                  <w:ilvl w:val="0"/>
                                  <w:numId w:val="1"/>
                                </w:numPr>
                                <w:spacing w:before="100" w:beforeAutospacing="1" w:after="100" w:afterAutospacing="1" w:line="360" w:lineRule="auto"/>
                                <w:rPr>
                                  <w:rFonts w:ascii="Helvetica" w:eastAsia="Times New Roman" w:hAnsi="Helvetica" w:cs="Helvetica"/>
                                  <w:color w:val="606060"/>
                                  <w:sz w:val="21"/>
                                  <w:szCs w:val="21"/>
                                </w:rPr>
                              </w:pPr>
                              <w:r>
                                <w:rPr>
                                  <w:rFonts w:ascii="Helvetica" w:eastAsia="Times New Roman" w:hAnsi="Helvetica" w:cs="Helvetica"/>
                                  <w:color w:val="606060"/>
                                  <w:sz w:val="21"/>
                                  <w:szCs w:val="21"/>
                                </w:rPr>
                                <w:t>The voucher cannot be split over several applications, and will have to be used in its entirety at the time of use, any unused portion is forfeited</w:t>
                              </w:r>
                            </w:p>
                            <w:p w:rsidR="00321014" w:rsidRDefault="00321014" w:rsidP="008301FE">
                              <w:pPr>
                                <w:numPr>
                                  <w:ilvl w:val="0"/>
                                  <w:numId w:val="1"/>
                                </w:numPr>
                                <w:spacing w:before="100" w:beforeAutospacing="1" w:after="100" w:afterAutospacing="1" w:line="360" w:lineRule="auto"/>
                                <w:rPr>
                                  <w:rFonts w:ascii="Helvetica" w:eastAsia="Times New Roman" w:hAnsi="Helvetica" w:cs="Helvetica"/>
                                  <w:color w:val="606060"/>
                                  <w:sz w:val="21"/>
                                  <w:szCs w:val="21"/>
                                </w:rPr>
                              </w:pPr>
                              <w:r>
                                <w:rPr>
                                  <w:rFonts w:ascii="Helvetica" w:eastAsia="Times New Roman" w:hAnsi="Helvetica" w:cs="Helvetica"/>
                                  <w:color w:val="606060"/>
                                  <w:sz w:val="21"/>
                                  <w:szCs w:val="21"/>
                                </w:rPr>
                                <w:t>The programs which it is applied to must run for a minimum of eight weeks</w:t>
                              </w:r>
                            </w:p>
                            <w:p w:rsidR="00321014" w:rsidRDefault="00321014" w:rsidP="008301FE">
                              <w:pPr>
                                <w:numPr>
                                  <w:ilvl w:val="0"/>
                                  <w:numId w:val="1"/>
                                </w:numPr>
                                <w:spacing w:before="100" w:beforeAutospacing="1" w:after="100" w:afterAutospacing="1" w:line="360" w:lineRule="auto"/>
                                <w:rPr>
                                  <w:rFonts w:ascii="Helvetica" w:eastAsia="Times New Roman" w:hAnsi="Helvetica" w:cs="Helvetica"/>
                                  <w:color w:val="606060"/>
                                  <w:sz w:val="21"/>
                                  <w:szCs w:val="21"/>
                                </w:rPr>
                              </w:pPr>
                              <w:r>
                                <w:rPr>
                                  <w:rFonts w:ascii="Helvetica" w:eastAsia="Times New Roman" w:hAnsi="Helvetica" w:cs="Helvetica"/>
                                  <w:color w:val="606060"/>
                                  <w:sz w:val="21"/>
                                  <w:szCs w:val="21"/>
                                </w:rPr>
                                <w:t>The child applying for the voucher must be enrolled in school (Kindergarten to Year 12, including the home-schooling system). Or enrolled in a secondary education such as TAFE NSW, for those early school leavers who are still under 18 years of age.</w:t>
                              </w:r>
                            </w:p>
                            <w:p w:rsidR="00321014" w:rsidRDefault="00321014" w:rsidP="008301FE">
                              <w:pPr>
                                <w:numPr>
                                  <w:ilvl w:val="0"/>
                                  <w:numId w:val="1"/>
                                </w:numPr>
                                <w:spacing w:before="100" w:beforeAutospacing="1" w:after="100" w:afterAutospacing="1" w:line="360" w:lineRule="auto"/>
                                <w:rPr>
                                  <w:rFonts w:ascii="Helvetica" w:eastAsia="Times New Roman" w:hAnsi="Helvetica" w:cs="Helvetica"/>
                                  <w:color w:val="606060"/>
                                  <w:sz w:val="21"/>
                                  <w:szCs w:val="21"/>
                                </w:rPr>
                              </w:pPr>
                              <w:r>
                                <w:rPr>
                                  <w:rFonts w:ascii="Helvetica" w:eastAsia="Times New Roman" w:hAnsi="Helvetica" w:cs="Helvetica"/>
                                  <w:color w:val="606060"/>
                                  <w:sz w:val="21"/>
                                  <w:szCs w:val="21"/>
                                </w:rPr>
                                <w:t>The voucher will be available to be used from its release (31st of January 2018) to the end of the calendar year (31st of December 2018). If it is not used after this date, the value of the voucher will expire and will not be valid for use in 2019.</w:t>
                              </w:r>
                            </w:p>
                            <w:p w:rsidR="00321014" w:rsidRDefault="00321014" w:rsidP="008301FE">
                              <w:pPr>
                                <w:numPr>
                                  <w:ilvl w:val="0"/>
                                  <w:numId w:val="1"/>
                                </w:numPr>
                                <w:spacing w:before="100" w:beforeAutospacing="1" w:after="100" w:afterAutospacing="1" w:line="360" w:lineRule="auto"/>
                                <w:rPr>
                                  <w:rFonts w:ascii="Helvetica" w:eastAsia="Times New Roman" w:hAnsi="Helvetica" w:cs="Helvetica"/>
                                  <w:color w:val="606060"/>
                                  <w:sz w:val="21"/>
                                  <w:szCs w:val="21"/>
                                </w:rPr>
                              </w:pPr>
                              <w:r>
                                <w:rPr>
                                  <w:rFonts w:ascii="Helvetica" w:eastAsia="Times New Roman" w:hAnsi="Helvetica" w:cs="Helvetica"/>
                                  <w:color w:val="606060"/>
                                  <w:sz w:val="21"/>
                                  <w:szCs w:val="21"/>
                                </w:rPr>
                                <w:t xml:space="preserve">After applying for your voucher, head to the </w:t>
                              </w:r>
                              <w:hyperlink r:id="rId8" w:tgtFrame="_blank" w:history="1">
                                <w:r>
                                  <w:rPr>
                                    <w:rStyle w:val="Hyperlink"/>
                                    <w:rFonts w:ascii="Helvetica" w:eastAsia="Times New Roman" w:hAnsi="Helvetica" w:cs="Helvetica"/>
                                    <w:color w:val="15397F"/>
                                    <w:sz w:val="21"/>
                                    <w:szCs w:val="21"/>
                                  </w:rPr>
                                  <w:t>Play Football</w:t>
                                </w:r>
                              </w:hyperlink>
                              <w:r>
                                <w:rPr>
                                  <w:rFonts w:ascii="Helvetica" w:eastAsia="Times New Roman" w:hAnsi="Helvetica" w:cs="Helvetica"/>
                                  <w:color w:val="606060"/>
                                  <w:sz w:val="21"/>
                                  <w:szCs w:val="21"/>
                                </w:rPr>
                                <w:t xml:space="preserve"> website to register for your Club. To apply the discount to your registration, at the invoice screen enter your code you receive into the “Active Kids Voucher” field and your registration will automatically be updated with the discount. If you have already registered, provide the voucher to your club so that they can validate the code</w:t>
                              </w:r>
                            </w:p>
                            <w:p w:rsidR="00321014" w:rsidRDefault="00321014">
                              <w:pPr>
                                <w:spacing w:line="360" w:lineRule="auto"/>
                                <w:rPr>
                                  <w:rFonts w:ascii="Helvetica" w:eastAsia="Times New Roman" w:hAnsi="Helvetica" w:cs="Helvetica"/>
                                  <w:color w:val="606060"/>
                                  <w:sz w:val="21"/>
                                  <w:szCs w:val="21"/>
                                </w:rPr>
                              </w:pPr>
                              <w:r>
                                <w:rPr>
                                  <w:rFonts w:ascii="Helvetica" w:eastAsia="Times New Roman" w:hAnsi="Helvetica" w:cs="Helvetica"/>
                                  <w:color w:val="606060"/>
                                  <w:sz w:val="21"/>
                                  <w:szCs w:val="21"/>
                                </w:rPr>
                                <w:t xml:space="preserve">At the point of applying for the voucher, the parent, guardian or carer will need a valid Medicare Card with the details of the child as well as a </w:t>
                              </w:r>
                              <w:hyperlink r:id="rId9" w:tgtFrame="_blank" w:history="1">
                                <w:proofErr w:type="spellStart"/>
                                <w:r>
                                  <w:rPr>
                                    <w:rStyle w:val="Hyperlink"/>
                                    <w:rFonts w:ascii="Helvetica" w:eastAsia="Times New Roman" w:hAnsi="Helvetica" w:cs="Helvetica"/>
                                    <w:color w:val="15397F"/>
                                    <w:sz w:val="21"/>
                                    <w:szCs w:val="21"/>
                                  </w:rPr>
                                  <w:t>MyServiceNSW</w:t>
                                </w:r>
                                <w:proofErr w:type="spellEnd"/>
                                <w:r>
                                  <w:rPr>
                                    <w:rStyle w:val="Hyperlink"/>
                                    <w:rFonts w:ascii="Helvetica" w:eastAsia="Times New Roman" w:hAnsi="Helvetica" w:cs="Helvetica"/>
                                    <w:color w:val="15397F"/>
                                    <w:sz w:val="21"/>
                                    <w:szCs w:val="21"/>
                                  </w:rPr>
                                  <w:t xml:space="preserve"> Account</w:t>
                                </w:r>
                              </w:hyperlink>
                              <w:r>
                                <w:rPr>
                                  <w:rFonts w:ascii="Helvetica" w:eastAsia="Times New Roman" w:hAnsi="Helvetica" w:cs="Helvetica"/>
                                  <w:color w:val="606060"/>
                                  <w:sz w:val="21"/>
                                  <w:szCs w:val="21"/>
                                </w:rPr>
                                <w:t xml:space="preserve"> </w:t>
                              </w:r>
                            </w:p>
                          </w:tc>
                        </w:tr>
                      </w:tbl>
                      <w:p w:rsidR="00321014" w:rsidRDefault="00321014">
                        <w:pPr>
                          <w:rPr>
                            <w:rFonts w:eastAsia="Times New Roman"/>
                            <w:sz w:val="20"/>
                            <w:szCs w:val="20"/>
                          </w:rPr>
                        </w:pPr>
                      </w:p>
                    </w:tc>
                  </w:tr>
                </w:tbl>
                <w:p w:rsidR="00321014" w:rsidRDefault="00321014">
                  <w:pPr>
                    <w:rPr>
                      <w:rFonts w:eastAsia="Times New Roman"/>
                      <w:sz w:val="20"/>
                      <w:szCs w:val="20"/>
                    </w:rPr>
                  </w:pPr>
                </w:p>
              </w:tc>
            </w:tr>
          </w:tbl>
          <w:p w:rsidR="00321014" w:rsidRDefault="00321014">
            <w:pPr>
              <w:rPr>
                <w:rFonts w:eastAsia="Times New Roman"/>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321014">
              <w:tc>
                <w:tcPr>
                  <w:tcW w:w="0" w:type="auto"/>
                  <w:tcMar>
                    <w:top w:w="0" w:type="dxa"/>
                    <w:left w:w="270" w:type="dxa"/>
                    <w:bottom w:w="270" w:type="dxa"/>
                    <w:right w:w="270" w:type="dxa"/>
                  </w:tcMar>
                  <w:hideMark/>
                </w:tcPr>
                <w:tbl>
                  <w:tblPr>
                    <w:tblW w:w="5000" w:type="pct"/>
                    <w:jc w:val="center"/>
                    <w:shd w:val="clear" w:color="auto" w:fill="4CAAD8"/>
                    <w:tblCellMar>
                      <w:left w:w="0" w:type="dxa"/>
                      <w:right w:w="0" w:type="dxa"/>
                    </w:tblCellMar>
                    <w:tblLook w:val="04A0" w:firstRow="1" w:lastRow="0" w:firstColumn="1" w:lastColumn="0" w:noHBand="0" w:noVBand="1"/>
                  </w:tblPr>
                  <w:tblGrid>
                    <w:gridCol w:w="8486"/>
                  </w:tblGrid>
                  <w:tr w:rsidR="00321014">
                    <w:trPr>
                      <w:jc w:val="center"/>
                    </w:trPr>
                    <w:tc>
                      <w:tcPr>
                        <w:tcW w:w="0" w:type="auto"/>
                        <w:shd w:val="clear" w:color="auto" w:fill="4CAAD8"/>
                        <w:tcMar>
                          <w:top w:w="225" w:type="dxa"/>
                          <w:left w:w="225" w:type="dxa"/>
                          <w:bottom w:w="225" w:type="dxa"/>
                          <w:right w:w="225" w:type="dxa"/>
                        </w:tcMar>
                        <w:vAlign w:val="center"/>
                        <w:hideMark/>
                      </w:tcPr>
                      <w:p w:rsidR="00321014" w:rsidRDefault="00321014">
                        <w:pPr>
                          <w:jc w:val="center"/>
                          <w:rPr>
                            <w:rFonts w:ascii="Arial" w:eastAsia="Times New Roman" w:hAnsi="Arial" w:cs="Arial"/>
                            <w:sz w:val="24"/>
                            <w:szCs w:val="24"/>
                          </w:rPr>
                        </w:pPr>
                        <w:hyperlink r:id="rId10" w:tgtFrame="_blank" w:tooltip="Redeem Your Voucher Here" w:history="1">
                          <w:r>
                            <w:rPr>
                              <w:rStyle w:val="Hyperlink"/>
                              <w:rFonts w:ascii="Arial" w:eastAsia="Times New Roman" w:hAnsi="Arial" w:cs="Arial"/>
                              <w:b/>
                              <w:bCs/>
                              <w:color w:val="FFFFFF"/>
                            </w:rPr>
                            <w:t>Redeem Your Voucher Here</w:t>
                          </w:r>
                        </w:hyperlink>
                        <w:r>
                          <w:rPr>
                            <w:rFonts w:ascii="Arial" w:eastAsia="Times New Roman" w:hAnsi="Arial" w:cs="Arial"/>
                          </w:rPr>
                          <w:t xml:space="preserve"> </w:t>
                        </w:r>
                      </w:p>
                    </w:tc>
                  </w:tr>
                </w:tbl>
                <w:p w:rsidR="00321014" w:rsidRDefault="00321014">
                  <w:pPr>
                    <w:jc w:val="center"/>
                    <w:rPr>
                      <w:rFonts w:eastAsia="Times New Roman"/>
                      <w:sz w:val="20"/>
                      <w:szCs w:val="20"/>
                    </w:rPr>
                  </w:pPr>
                </w:p>
              </w:tc>
            </w:tr>
          </w:tbl>
          <w:p w:rsidR="00321014" w:rsidRDefault="00321014">
            <w:pPr>
              <w:rPr>
                <w:rFonts w:eastAsia="Times New Roman"/>
                <w:sz w:val="20"/>
                <w:szCs w:val="20"/>
              </w:rPr>
            </w:pPr>
          </w:p>
        </w:tc>
      </w:tr>
      <w:bookmarkEnd w:id="0"/>
    </w:tbl>
    <w:p w:rsidR="008E1A9C" w:rsidRDefault="008E1A9C">
      <w:pPr>
        <w:rPr>
          <w:b/>
        </w:rPr>
      </w:pPr>
    </w:p>
    <w:p w:rsidR="008E1A9C" w:rsidRDefault="008E1A9C">
      <w:pPr>
        <w:rPr>
          <w:b/>
        </w:rPr>
      </w:pPr>
    </w:p>
    <w:p w:rsidR="00321014" w:rsidRPr="00A01D7F" w:rsidRDefault="00321014">
      <w:pPr>
        <w:rPr>
          <w:b/>
        </w:rPr>
      </w:pPr>
      <w:r w:rsidRPr="00A01D7F">
        <w:rPr>
          <w:b/>
        </w:rPr>
        <w:lastRenderedPageBreak/>
        <w:t xml:space="preserve">From clicking on the “Redeem Your Voucher Here” link, please see </w:t>
      </w:r>
      <w:r w:rsidR="008E1A9C">
        <w:rPr>
          <w:b/>
        </w:rPr>
        <w:t xml:space="preserve">a </w:t>
      </w:r>
      <w:r w:rsidRPr="00A01D7F">
        <w:rPr>
          <w:b/>
        </w:rPr>
        <w:t>sample</w:t>
      </w:r>
      <w:r w:rsidR="008E1A9C">
        <w:rPr>
          <w:b/>
        </w:rPr>
        <w:t xml:space="preserve"> of the </w:t>
      </w:r>
      <w:r w:rsidRPr="00A01D7F">
        <w:rPr>
          <w:b/>
        </w:rPr>
        <w:t>steps to follow</w:t>
      </w:r>
      <w:r w:rsidR="008E1A9C">
        <w:rPr>
          <w:b/>
        </w:rPr>
        <w:t>. You will need your Medicare card to process the application.</w:t>
      </w:r>
    </w:p>
    <w:p w:rsidR="00321014" w:rsidRDefault="00A01D7F">
      <w:r>
        <w:rPr>
          <w:noProof/>
          <w:lang w:eastAsia="en-AU"/>
        </w:rPr>
        <mc:AlternateContent>
          <mc:Choice Requires="wps">
            <w:drawing>
              <wp:anchor distT="0" distB="0" distL="114300" distR="114300" simplePos="0" relativeHeight="251659264" behindDoc="0" locked="0" layoutInCell="1" allowOverlap="1" wp14:anchorId="58D4C678" wp14:editId="75CEBF62">
                <wp:simplePos x="0" y="0"/>
                <wp:positionH relativeFrom="column">
                  <wp:posOffset>104775</wp:posOffset>
                </wp:positionH>
                <wp:positionV relativeFrom="paragraph">
                  <wp:posOffset>3308350</wp:posOffset>
                </wp:positionV>
                <wp:extent cx="1371600" cy="657225"/>
                <wp:effectExtent l="0" t="0" r="19050" b="28575"/>
                <wp:wrapNone/>
                <wp:docPr id="14" name="Oval 14"/>
                <wp:cNvGraphicFramePr/>
                <a:graphic xmlns:a="http://schemas.openxmlformats.org/drawingml/2006/main">
                  <a:graphicData uri="http://schemas.microsoft.com/office/word/2010/wordprocessingShape">
                    <wps:wsp>
                      <wps:cNvSpPr/>
                      <wps:spPr>
                        <a:xfrm>
                          <a:off x="0" y="0"/>
                          <a:ext cx="1371600" cy="65722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4" o:spid="_x0000_s1026" style="position:absolute;margin-left:8.25pt;margin-top:260.5pt;width:108pt;height:5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" filled="f" strokecolor="#c0504d [3205]" strokeweight="2pt"/>
            </w:pict>
          </mc:Fallback>
        </mc:AlternateContent>
      </w:r>
      <w:r w:rsidR="00321014">
        <w:rPr>
          <w:noProof/>
          <w:lang w:eastAsia="en-AU"/>
        </w:rPr>
        <w:drawing>
          <wp:inline distT="0" distB="0" distL="0" distR="0" wp14:anchorId="179111FC" wp14:editId="336B9BEE">
            <wp:extent cx="5724525" cy="3867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867150"/>
                    </a:xfrm>
                    <a:prstGeom prst="rect">
                      <a:avLst/>
                    </a:prstGeom>
                    <a:noFill/>
                    <a:ln>
                      <a:noFill/>
                    </a:ln>
                  </pic:spPr>
                </pic:pic>
              </a:graphicData>
            </a:graphic>
          </wp:inline>
        </w:drawing>
      </w:r>
    </w:p>
    <w:p w:rsidR="00B53DEB" w:rsidRDefault="008E1A9C">
      <w:r>
        <w:rPr>
          <w:noProof/>
          <w:lang w:eastAsia="en-AU"/>
        </w:rPr>
        <mc:AlternateContent>
          <mc:Choice Requires="wps">
            <w:drawing>
              <wp:anchor distT="0" distB="0" distL="114300" distR="114300" simplePos="0" relativeHeight="251661312" behindDoc="0" locked="0" layoutInCell="1" allowOverlap="1" wp14:anchorId="4B3A70CC" wp14:editId="1C062C83">
                <wp:simplePos x="0" y="0"/>
                <wp:positionH relativeFrom="column">
                  <wp:posOffset>1828800</wp:posOffset>
                </wp:positionH>
                <wp:positionV relativeFrom="paragraph">
                  <wp:posOffset>1593850</wp:posOffset>
                </wp:positionV>
                <wp:extent cx="1371600" cy="657225"/>
                <wp:effectExtent l="0" t="0" r="19050" b="28575"/>
                <wp:wrapNone/>
                <wp:docPr id="15" name="Oval 15"/>
                <wp:cNvGraphicFramePr/>
                <a:graphic xmlns:a="http://schemas.openxmlformats.org/drawingml/2006/main">
                  <a:graphicData uri="http://schemas.microsoft.com/office/word/2010/wordprocessingShape">
                    <wps:wsp>
                      <wps:cNvSpPr/>
                      <wps:spPr>
                        <a:xfrm>
                          <a:off x="0" y="0"/>
                          <a:ext cx="1371600" cy="65722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5" o:spid="_x0000_s1026" style="position:absolute;margin-left:2in;margin-top:125.5pt;width:108pt;height:5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" filled="f" strokecolor="#c0504d [3205]" strokeweight="2pt"/>
            </w:pict>
          </mc:Fallback>
        </mc:AlternateContent>
      </w:r>
      <w:r w:rsidR="004A320E">
        <w:rPr>
          <w:noProof/>
          <w:lang w:eastAsia="en-AU"/>
        </w:rPr>
        <w:drawing>
          <wp:inline distT="0" distB="0" distL="0" distR="0" wp14:anchorId="33E64E5F" wp14:editId="25594F81">
            <wp:extent cx="5731510" cy="3666435"/>
            <wp:effectExtent l="0" t="0" r="2540" b="0"/>
            <wp:docPr id="1" name="Picture 1" descr="cid:image004.jpg@01D399C4.0022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399C4.002216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31510" cy="3666435"/>
                    </a:xfrm>
                    <a:prstGeom prst="rect">
                      <a:avLst/>
                    </a:prstGeom>
                    <a:noFill/>
                    <a:ln>
                      <a:noFill/>
                    </a:ln>
                  </pic:spPr>
                </pic:pic>
              </a:graphicData>
            </a:graphic>
          </wp:inline>
        </w:drawing>
      </w:r>
    </w:p>
    <w:p w:rsidR="004A320E" w:rsidRDefault="004A320E"/>
    <w:p w:rsidR="004A320E" w:rsidRDefault="004A320E"/>
    <w:p w:rsidR="004A320E" w:rsidRDefault="008E1A9C">
      <w:r>
        <w:rPr>
          <w:noProof/>
          <w:lang w:eastAsia="en-AU"/>
        </w:rPr>
        <w:lastRenderedPageBreak/>
        <mc:AlternateContent>
          <mc:Choice Requires="wps">
            <w:drawing>
              <wp:anchor distT="0" distB="0" distL="114300" distR="114300" simplePos="0" relativeHeight="251663360" behindDoc="0" locked="0" layoutInCell="1" allowOverlap="1" wp14:anchorId="529344D9" wp14:editId="76C5203B">
                <wp:simplePos x="0" y="0"/>
                <wp:positionH relativeFrom="column">
                  <wp:posOffset>4352925</wp:posOffset>
                </wp:positionH>
                <wp:positionV relativeFrom="paragraph">
                  <wp:posOffset>370205</wp:posOffset>
                </wp:positionV>
                <wp:extent cx="1371600" cy="657225"/>
                <wp:effectExtent l="0" t="0" r="19050" b="28575"/>
                <wp:wrapNone/>
                <wp:docPr id="16" name="Oval 16"/>
                <wp:cNvGraphicFramePr/>
                <a:graphic xmlns:a="http://schemas.openxmlformats.org/drawingml/2006/main">
                  <a:graphicData uri="http://schemas.microsoft.com/office/word/2010/wordprocessingShape">
                    <wps:wsp>
                      <wps:cNvSpPr/>
                      <wps:spPr>
                        <a:xfrm>
                          <a:off x="0" y="0"/>
                          <a:ext cx="1371600" cy="65722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6" o:spid="_x0000_s1026" style="position:absolute;margin-left:342.75pt;margin-top:29.15pt;width:108pt;height:51.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" filled="f" strokecolor="#c0504d [3205]" strokeweight="2pt"/>
            </w:pict>
          </mc:Fallback>
        </mc:AlternateContent>
      </w:r>
      <w:r w:rsidR="00A01D7F">
        <w:rPr>
          <w:noProof/>
          <w:lang w:eastAsia="en-AU"/>
        </w:rPr>
        <w:drawing>
          <wp:inline distT="0" distB="0" distL="0" distR="0">
            <wp:extent cx="5724525" cy="58293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5829300"/>
                    </a:xfrm>
                    <a:prstGeom prst="rect">
                      <a:avLst/>
                    </a:prstGeom>
                    <a:noFill/>
                    <a:ln>
                      <a:noFill/>
                    </a:ln>
                  </pic:spPr>
                </pic:pic>
              </a:graphicData>
            </a:graphic>
          </wp:inline>
        </w:drawing>
      </w:r>
    </w:p>
    <w:p w:rsidR="004A320E" w:rsidRDefault="004A320E">
      <w:r>
        <w:rPr>
          <w:noProof/>
          <w:lang w:eastAsia="en-AU"/>
        </w:rPr>
        <w:lastRenderedPageBreak/>
        <w:drawing>
          <wp:inline distT="0" distB="0" distL="0" distR="0">
            <wp:extent cx="4067175" cy="4738679"/>
            <wp:effectExtent l="0" t="0" r="0" b="5080"/>
            <wp:docPr id="4" name="Picture 4" descr="cid:image007.jpg@01D399C4.0022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7.jpg@01D399C4.0022163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66425" cy="4737805"/>
                    </a:xfrm>
                    <a:prstGeom prst="rect">
                      <a:avLst/>
                    </a:prstGeom>
                    <a:noFill/>
                    <a:ln>
                      <a:noFill/>
                    </a:ln>
                  </pic:spPr>
                </pic:pic>
              </a:graphicData>
            </a:graphic>
          </wp:inline>
        </w:drawing>
      </w:r>
      <w:r w:rsidR="00A40182">
        <w:t xml:space="preserve"> </w:t>
      </w:r>
    </w:p>
    <w:p w:rsidR="004A320E" w:rsidRDefault="004A320E">
      <w:r>
        <w:rPr>
          <w:noProof/>
          <w:lang w:eastAsia="en-AU"/>
        </w:rPr>
        <w:drawing>
          <wp:inline distT="0" distB="0" distL="0" distR="0">
            <wp:extent cx="4133578" cy="4848225"/>
            <wp:effectExtent l="0" t="0" r="635" b="0"/>
            <wp:docPr id="5" name="Picture 5" descr="cid:image008.jpg@01D399C4.0022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8.jpg@01D399C4.0022163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137253" cy="4852536"/>
                    </a:xfrm>
                    <a:prstGeom prst="rect">
                      <a:avLst/>
                    </a:prstGeom>
                    <a:noFill/>
                    <a:ln>
                      <a:noFill/>
                    </a:ln>
                  </pic:spPr>
                </pic:pic>
              </a:graphicData>
            </a:graphic>
          </wp:inline>
        </w:drawing>
      </w:r>
    </w:p>
    <w:sectPr w:rsidR="004A320E" w:rsidSect="00A01D7F">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F553C"/>
    <w:multiLevelType w:val="multilevel"/>
    <w:tmpl w:val="6C8CA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0E"/>
    <w:rsid w:val="00321014"/>
    <w:rsid w:val="004A320E"/>
    <w:rsid w:val="004E2D90"/>
    <w:rsid w:val="008E1A9C"/>
    <w:rsid w:val="009D3A0B"/>
    <w:rsid w:val="00A01D7F"/>
    <w:rsid w:val="00A40182"/>
    <w:rsid w:val="00D17561"/>
    <w:rsid w:val="00D347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20E"/>
    <w:rPr>
      <w:rFonts w:ascii="Tahoma" w:hAnsi="Tahoma" w:cs="Tahoma"/>
      <w:sz w:val="16"/>
      <w:szCs w:val="16"/>
    </w:rPr>
  </w:style>
  <w:style w:type="character" w:styleId="Hyperlink">
    <w:name w:val="Hyperlink"/>
    <w:basedOn w:val="DefaultParagraphFont"/>
    <w:uiPriority w:val="99"/>
    <w:semiHidden/>
    <w:unhideWhenUsed/>
    <w:rsid w:val="003210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20E"/>
    <w:rPr>
      <w:rFonts w:ascii="Tahoma" w:hAnsi="Tahoma" w:cs="Tahoma"/>
      <w:sz w:val="16"/>
      <w:szCs w:val="16"/>
    </w:rPr>
  </w:style>
  <w:style w:type="character" w:styleId="Hyperlink">
    <w:name w:val="Hyperlink"/>
    <w:basedOn w:val="DefaultParagraphFont"/>
    <w:uiPriority w:val="99"/>
    <w:semiHidden/>
    <w:unhideWhenUsed/>
    <w:rsid w:val="00321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7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tballnsw.us8.list-manage.com/track/click?u=31f617353e5240217746cce15&amp;id=30532db325&amp;e=56d2755658" TargetMode="External"/><Relationship Id="rId13" Type="http://schemas.openxmlformats.org/officeDocument/2006/relationships/image" Target="cid:image004.jpg@01D399C4.00221630" TargetMode="External"/><Relationship Id="rId18" Type="http://schemas.openxmlformats.org/officeDocument/2006/relationships/image" Target="cid:image008.jpg@01D399C4.00221630"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cid:image007.jpg@01D399C4.0022163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ootballnsw.us8.list-manage.com/track/click?u=31f617353e5240217746cce15&amp;id=b82fbf364c&amp;e=56d2755658"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footballnsw.us8.list-manage.com/track/click?u=31f617353e5240217746cce15&amp;id=2b7a2560cb&amp;e=56d275565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otballnsw.us8.list-manage.com/track/click?u=31f617353e5240217746cce15&amp;id=51f8e8ee6d&amp;e=56d2755658"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Liepa</dc:creator>
  <cp:lastModifiedBy>John Liepa</cp:lastModifiedBy>
  <cp:revision>2</cp:revision>
  <dcterms:created xsi:type="dcterms:W3CDTF">2018-01-31T11:09:00Z</dcterms:created>
  <dcterms:modified xsi:type="dcterms:W3CDTF">2018-01-31T12:45:00Z</dcterms:modified>
</cp:coreProperties>
</file>